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D0CE" w14:textId="77777777" w:rsidR="00FD4842" w:rsidRPr="00E441AB" w:rsidRDefault="00FD4842" w:rsidP="00FD4842">
      <w:pPr>
        <w:suppressAutoHyphens/>
        <w:autoSpaceDE w:val="0"/>
        <w:spacing w:after="0" w:line="240" w:lineRule="auto"/>
        <w:jc w:val="center"/>
        <w:rPr>
          <w:rFonts w:ascii="Palatino Linotype" w:eastAsia="Calibri" w:hAnsi="Palatino Linotype" w:cs="Arial"/>
          <w:b/>
          <w:bCs/>
          <w:color w:val="000000"/>
          <w:sz w:val="28"/>
          <w:szCs w:val="28"/>
          <w:lang w:val="en-US" w:eastAsia="ar-SA"/>
        </w:rPr>
      </w:pPr>
      <w:bookmarkStart w:id="0" w:name="_Hlk118817039"/>
      <w:r w:rsidRPr="00E441AB">
        <w:rPr>
          <w:rFonts w:ascii="Palatino Linotype" w:eastAsia="Calibri" w:hAnsi="Palatino Linotype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0" distR="0" simplePos="0" relativeHeight="251659264" behindDoc="0" locked="0" layoutInCell="1" allowOverlap="1" wp14:anchorId="7C036594" wp14:editId="295CD454">
            <wp:simplePos x="0" y="0"/>
            <wp:positionH relativeFrom="column">
              <wp:posOffset>2566035</wp:posOffset>
            </wp:positionH>
            <wp:positionV relativeFrom="paragraph">
              <wp:posOffset>-577850</wp:posOffset>
            </wp:positionV>
            <wp:extent cx="998855" cy="11264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26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1AB">
        <w:rPr>
          <w:rFonts w:ascii="Palatino Linotype" w:eastAsia="Calibri" w:hAnsi="Palatino Linotype" w:cs="Arial"/>
          <w:b/>
          <w:bCs/>
          <w:color w:val="000000"/>
          <w:sz w:val="28"/>
          <w:szCs w:val="28"/>
          <w:lang w:val="en-US" w:eastAsia="ar-SA"/>
        </w:rPr>
        <w:t>DRAYTON (ABINGDON)</w:t>
      </w:r>
    </w:p>
    <w:p w14:paraId="2E5B788E" w14:textId="77777777" w:rsidR="00FD4842" w:rsidRPr="00E441AB" w:rsidRDefault="00FD4842" w:rsidP="00FD4842">
      <w:pPr>
        <w:suppressAutoHyphens/>
        <w:autoSpaceDE w:val="0"/>
        <w:spacing w:after="0" w:line="240" w:lineRule="auto"/>
        <w:jc w:val="center"/>
        <w:rPr>
          <w:rFonts w:ascii="Palatino Linotype" w:eastAsia="Calibri" w:hAnsi="Palatino Linotype" w:cs="Arial"/>
          <w:b/>
          <w:bCs/>
          <w:color w:val="000000"/>
          <w:sz w:val="28"/>
          <w:szCs w:val="28"/>
          <w:lang w:val="en-US" w:eastAsia="ar-SA"/>
        </w:rPr>
      </w:pPr>
      <w:r w:rsidRPr="00E441AB">
        <w:rPr>
          <w:rFonts w:ascii="Palatino Linotype" w:eastAsia="Calibri" w:hAnsi="Palatino Linotype" w:cs="Arial"/>
          <w:b/>
          <w:bCs/>
          <w:color w:val="000000"/>
          <w:sz w:val="28"/>
          <w:szCs w:val="28"/>
          <w:lang w:val="en-US" w:eastAsia="ar-SA"/>
        </w:rPr>
        <w:t>PARISH COUNCIL</w:t>
      </w:r>
    </w:p>
    <w:p w14:paraId="062CB409" w14:textId="77777777" w:rsidR="00FD4842" w:rsidRPr="008F7101" w:rsidRDefault="00000000" w:rsidP="00E123F4">
      <w:pPr>
        <w:spacing w:after="240" w:line="240" w:lineRule="auto"/>
        <w:jc w:val="center"/>
        <w:rPr>
          <w:rFonts w:ascii="Arial" w:eastAsia="Calibri" w:hAnsi="Arial" w:cs="Arial"/>
          <w:b/>
          <w:sz w:val="28"/>
          <w:szCs w:val="24"/>
          <w:lang w:val="en-US"/>
        </w:rPr>
      </w:pPr>
      <w:hyperlink r:id="rId6" w:history="1">
        <w:r w:rsidR="00FD4842" w:rsidRPr="008F7101">
          <w:rPr>
            <w:rFonts w:ascii="Arial" w:eastAsia="Calibri" w:hAnsi="Arial" w:cs="Arial"/>
            <w:color w:val="0000FF"/>
            <w:u w:val="single"/>
            <w:lang w:val="en-US" w:eastAsia="ar-SA"/>
          </w:rPr>
          <w:t>www.DraytonPC.org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BD9" w:rsidRPr="008F7101" w14:paraId="0999A3D5" w14:textId="77777777" w:rsidTr="00851925">
        <w:tc>
          <w:tcPr>
            <w:tcW w:w="9016" w:type="dxa"/>
          </w:tcPr>
          <w:p w14:paraId="22D0A1CA" w14:textId="77777777" w:rsidR="00E31BD9" w:rsidRPr="00A12247" w:rsidRDefault="00BE57AA" w:rsidP="00112659">
            <w:pPr>
              <w:jc w:val="center"/>
              <w:rPr>
                <w:rFonts w:ascii="Arial" w:hAnsi="Arial" w:cs="Arial"/>
                <w:b/>
              </w:rPr>
            </w:pPr>
            <w:r w:rsidRPr="00A12247">
              <w:rPr>
                <w:rFonts w:ascii="Arial" w:hAnsi="Arial" w:cs="Arial"/>
                <w:b/>
              </w:rPr>
              <w:t>Drayton (Abingdon) Parish Council</w:t>
            </w:r>
            <w:r w:rsidR="00112659" w:rsidRPr="00A12247">
              <w:rPr>
                <w:rFonts w:ascii="Arial" w:hAnsi="Arial" w:cs="Arial"/>
                <w:b/>
              </w:rPr>
              <w:t xml:space="preserve"> </w:t>
            </w:r>
          </w:p>
          <w:p w14:paraId="047B4F30" w14:textId="534F432B" w:rsidR="00112659" w:rsidRPr="00E123F4" w:rsidRDefault="00112659" w:rsidP="00112659">
            <w:pPr>
              <w:jc w:val="center"/>
              <w:rPr>
                <w:rFonts w:ascii="Arial" w:hAnsi="Arial" w:cs="Arial"/>
              </w:rPr>
            </w:pPr>
          </w:p>
        </w:tc>
      </w:tr>
      <w:tr w:rsidR="00E31BD9" w:rsidRPr="008F7101" w14:paraId="2EACFEC3" w14:textId="77777777" w:rsidTr="00851925">
        <w:tc>
          <w:tcPr>
            <w:tcW w:w="9016" w:type="dxa"/>
          </w:tcPr>
          <w:p w14:paraId="662EC91D" w14:textId="692C5DF0" w:rsidR="00E31BD9" w:rsidRPr="00E123F4" w:rsidRDefault="00BE57AA" w:rsidP="00851925">
            <w:pPr>
              <w:rPr>
                <w:rFonts w:ascii="Arial" w:hAnsi="Arial" w:cs="Arial"/>
                <w:b/>
              </w:rPr>
            </w:pPr>
            <w:r w:rsidRPr="00E123F4">
              <w:rPr>
                <w:rFonts w:ascii="Arial" w:hAnsi="Arial" w:cs="Arial"/>
                <w:b/>
              </w:rPr>
              <w:t>Vacanc</w:t>
            </w:r>
            <w:r w:rsidR="00E123F4" w:rsidRPr="00E123F4">
              <w:rPr>
                <w:rFonts w:ascii="Arial" w:hAnsi="Arial" w:cs="Arial"/>
                <w:b/>
              </w:rPr>
              <w:t xml:space="preserve">y for a </w:t>
            </w:r>
            <w:r w:rsidR="00F7089B" w:rsidRPr="00E123F4">
              <w:rPr>
                <w:rFonts w:ascii="Arial" w:hAnsi="Arial" w:cs="Arial"/>
                <w:b/>
              </w:rPr>
              <w:t>P</w:t>
            </w:r>
            <w:r w:rsidRPr="00E123F4">
              <w:rPr>
                <w:rFonts w:ascii="Arial" w:hAnsi="Arial" w:cs="Arial"/>
                <w:b/>
              </w:rPr>
              <w:t xml:space="preserve">art-time </w:t>
            </w:r>
            <w:r w:rsidR="00650E6B" w:rsidRPr="00E123F4">
              <w:rPr>
                <w:rFonts w:ascii="Arial" w:hAnsi="Arial" w:cs="Arial"/>
                <w:b/>
              </w:rPr>
              <w:t>Parish</w:t>
            </w:r>
            <w:r w:rsidRPr="00E123F4">
              <w:rPr>
                <w:rFonts w:ascii="Arial" w:hAnsi="Arial" w:cs="Arial"/>
                <w:b/>
              </w:rPr>
              <w:t xml:space="preserve"> Clerk and Responsible Financial Officer</w:t>
            </w:r>
            <w:r w:rsidR="00851925" w:rsidRPr="00E123F4">
              <w:rPr>
                <w:rFonts w:ascii="Arial" w:hAnsi="Arial" w:cs="Arial"/>
                <w:b/>
              </w:rPr>
              <w:t xml:space="preserve"> (RFO)</w:t>
            </w:r>
          </w:p>
          <w:p w14:paraId="42FE3E68" w14:textId="77777777" w:rsidR="00E31BD9" w:rsidRPr="00E123F4" w:rsidRDefault="00E31BD9" w:rsidP="00851925">
            <w:pPr>
              <w:rPr>
                <w:rFonts w:ascii="Arial" w:hAnsi="Arial" w:cs="Arial"/>
              </w:rPr>
            </w:pPr>
          </w:p>
        </w:tc>
      </w:tr>
      <w:tr w:rsidR="00E31BD9" w:rsidRPr="008F7101" w14:paraId="57DD7871" w14:textId="77777777" w:rsidTr="00851925">
        <w:tc>
          <w:tcPr>
            <w:tcW w:w="9016" w:type="dxa"/>
          </w:tcPr>
          <w:p w14:paraId="67452B84" w14:textId="2B447F95" w:rsidR="00851925" w:rsidRPr="00E123F4" w:rsidRDefault="009836B6" w:rsidP="00851925">
            <w:pPr>
              <w:rPr>
                <w:rFonts w:ascii="Arial" w:hAnsi="Arial" w:cs="Arial"/>
              </w:rPr>
            </w:pPr>
            <w:r w:rsidRPr="00E123F4">
              <w:rPr>
                <w:rFonts w:ascii="Arial" w:hAnsi="Arial" w:cs="Arial"/>
                <w:b/>
              </w:rPr>
              <w:t>H</w:t>
            </w:r>
            <w:r w:rsidR="00851925" w:rsidRPr="00E123F4">
              <w:rPr>
                <w:rFonts w:ascii="Arial" w:hAnsi="Arial" w:cs="Arial"/>
                <w:b/>
              </w:rPr>
              <w:t>ome-base</w:t>
            </w:r>
            <w:r w:rsidR="00E92FAE">
              <w:rPr>
                <w:rFonts w:ascii="Arial" w:hAnsi="Arial" w:cs="Arial"/>
                <w:b/>
              </w:rPr>
              <w:t>d</w:t>
            </w:r>
            <w:r w:rsidR="00851925" w:rsidRPr="00E123F4">
              <w:rPr>
                <w:rFonts w:ascii="Arial" w:hAnsi="Arial" w:cs="Arial"/>
                <w:b/>
              </w:rPr>
              <w:t>,</w:t>
            </w:r>
            <w:r w:rsidR="00851925" w:rsidRPr="00E123F4">
              <w:rPr>
                <w:rFonts w:ascii="Arial" w:hAnsi="Arial" w:cs="Arial"/>
              </w:rPr>
              <w:t xml:space="preserve"> </w:t>
            </w:r>
            <w:r w:rsidR="00251780" w:rsidRPr="00E123F4">
              <w:rPr>
                <w:rFonts w:ascii="Arial" w:hAnsi="Arial" w:cs="Arial"/>
              </w:rPr>
              <w:t xml:space="preserve">other than </w:t>
            </w:r>
            <w:r w:rsidR="00E92FAE">
              <w:rPr>
                <w:rFonts w:ascii="Arial" w:hAnsi="Arial" w:cs="Arial"/>
              </w:rPr>
              <w:t xml:space="preserve">attendance at </w:t>
            </w:r>
            <w:r w:rsidR="00851925" w:rsidRPr="00E123F4">
              <w:rPr>
                <w:rFonts w:ascii="Arial" w:hAnsi="Arial" w:cs="Arial"/>
              </w:rPr>
              <w:t xml:space="preserve">monthly </w:t>
            </w:r>
            <w:r w:rsidR="00251780" w:rsidRPr="00E123F4">
              <w:rPr>
                <w:rFonts w:ascii="Arial" w:hAnsi="Arial" w:cs="Arial"/>
              </w:rPr>
              <w:t xml:space="preserve">evening </w:t>
            </w:r>
            <w:r w:rsidR="00851925" w:rsidRPr="00E123F4">
              <w:rPr>
                <w:rFonts w:ascii="Arial" w:hAnsi="Arial" w:cs="Arial"/>
              </w:rPr>
              <w:t xml:space="preserve">council </w:t>
            </w:r>
            <w:r w:rsidR="00251780" w:rsidRPr="00E123F4">
              <w:rPr>
                <w:rFonts w:ascii="Arial" w:hAnsi="Arial" w:cs="Arial"/>
              </w:rPr>
              <w:t>meeting</w:t>
            </w:r>
            <w:r w:rsidR="00E92FAE">
              <w:rPr>
                <w:rFonts w:ascii="Arial" w:hAnsi="Arial" w:cs="Arial"/>
              </w:rPr>
              <w:t>s</w:t>
            </w:r>
            <w:r w:rsidR="00E123F4" w:rsidRPr="00E123F4">
              <w:rPr>
                <w:rFonts w:ascii="Arial" w:hAnsi="Arial" w:cs="Arial"/>
              </w:rPr>
              <w:t>,</w:t>
            </w:r>
            <w:r w:rsidRPr="00E123F4">
              <w:rPr>
                <w:rFonts w:ascii="Arial" w:hAnsi="Arial" w:cs="Arial"/>
              </w:rPr>
              <w:t xml:space="preserve"> </w:t>
            </w:r>
            <w:r w:rsidR="00E92FAE">
              <w:rPr>
                <w:rFonts w:ascii="Arial" w:hAnsi="Arial" w:cs="Arial"/>
              </w:rPr>
              <w:t xml:space="preserve">the Finance &amp; Personnel Committee </w:t>
            </w:r>
            <w:r w:rsidRPr="00E123F4">
              <w:rPr>
                <w:rFonts w:ascii="Arial" w:hAnsi="Arial" w:cs="Arial"/>
              </w:rPr>
              <w:t>meetings</w:t>
            </w:r>
            <w:r w:rsidR="00E92FAE">
              <w:rPr>
                <w:rFonts w:ascii="Arial" w:hAnsi="Arial" w:cs="Arial"/>
              </w:rPr>
              <w:t>,</w:t>
            </w:r>
            <w:r w:rsidRPr="00E123F4">
              <w:rPr>
                <w:rFonts w:ascii="Arial" w:hAnsi="Arial" w:cs="Arial"/>
              </w:rPr>
              <w:t xml:space="preserve"> </w:t>
            </w:r>
            <w:r w:rsidR="00E92FAE">
              <w:rPr>
                <w:rFonts w:ascii="Arial" w:hAnsi="Arial" w:cs="Arial"/>
              </w:rPr>
              <w:t xml:space="preserve">and other occasional </w:t>
            </w:r>
            <w:r w:rsidRPr="00E123F4">
              <w:rPr>
                <w:rFonts w:ascii="Arial" w:hAnsi="Arial" w:cs="Arial"/>
              </w:rPr>
              <w:t xml:space="preserve">visits </w:t>
            </w:r>
            <w:r w:rsidR="00E92FAE">
              <w:rPr>
                <w:rFonts w:ascii="Arial" w:hAnsi="Arial" w:cs="Arial"/>
              </w:rPr>
              <w:t>to</w:t>
            </w:r>
            <w:r w:rsidRPr="00E123F4">
              <w:rPr>
                <w:rFonts w:ascii="Arial" w:hAnsi="Arial" w:cs="Arial"/>
              </w:rPr>
              <w:t xml:space="preserve"> Drayton </w:t>
            </w:r>
            <w:r w:rsidR="00E92FAE">
              <w:rPr>
                <w:rFonts w:ascii="Arial" w:hAnsi="Arial" w:cs="Arial"/>
              </w:rPr>
              <w:t>when</w:t>
            </w:r>
            <w:r w:rsidRPr="00E123F4">
              <w:rPr>
                <w:rFonts w:ascii="Arial" w:hAnsi="Arial" w:cs="Arial"/>
              </w:rPr>
              <w:t xml:space="preserve"> required</w:t>
            </w:r>
            <w:r w:rsidR="00251780" w:rsidRPr="00E123F4">
              <w:rPr>
                <w:rFonts w:ascii="Arial" w:hAnsi="Arial" w:cs="Arial"/>
              </w:rPr>
              <w:t xml:space="preserve">. </w:t>
            </w:r>
            <w:r w:rsidR="00851925" w:rsidRPr="00E123F4">
              <w:rPr>
                <w:rFonts w:ascii="Arial" w:hAnsi="Arial" w:cs="Arial"/>
              </w:rPr>
              <w:t xml:space="preserve"> </w:t>
            </w:r>
          </w:p>
          <w:p w14:paraId="17274061" w14:textId="77777777" w:rsidR="00E31BD9" w:rsidRPr="00E123F4" w:rsidRDefault="00E31BD9" w:rsidP="00851925">
            <w:pPr>
              <w:rPr>
                <w:rFonts w:ascii="Arial" w:hAnsi="Arial" w:cs="Arial"/>
              </w:rPr>
            </w:pPr>
          </w:p>
        </w:tc>
      </w:tr>
      <w:tr w:rsidR="00E31BD9" w:rsidRPr="008F7101" w14:paraId="39C6C79E" w14:textId="77777777" w:rsidTr="00851925">
        <w:tc>
          <w:tcPr>
            <w:tcW w:w="9016" w:type="dxa"/>
          </w:tcPr>
          <w:p w14:paraId="66627186" w14:textId="1FAEC3E2" w:rsidR="00E31BD9" w:rsidRPr="00E123F4" w:rsidRDefault="00F7089B" w:rsidP="00851925">
            <w:pPr>
              <w:rPr>
                <w:rFonts w:ascii="Arial" w:hAnsi="Arial" w:cs="Arial"/>
              </w:rPr>
            </w:pPr>
            <w:r w:rsidRPr="00E123F4">
              <w:rPr>
                <w:rFonts w:ascii="Arial" w:hAnsi="Arial" w:cs="Arial"/>
                <w:b/>
              </w:rPr>
              <w:t>Hours:</w:t>
            </w:r>
            <w:r w:rsidRPr="00E123F4">
              <w:rPr>
                <w:rFonts w:ascii="Arial" w:hAnsi="Arial" w:cs="Arial"/>
              </w:rPr>
              <w:t xml:space="preserve"> </w:t>
            </w:r>
            <w:r w:rsidR="00BE57AA" w:rsidRPr="00E123F4">
              <w:rPr>
                <w:rFonts w:ascii="Arial" w:hAnsi="Arial" w:cs="Arial"/>
                <w:b/>
              </w:rPr>
              <w:t>1</w:t>
            </w:r>
            <w:r w:rsidR="00851925" w:rsidRPr="00E123F4">
              <w:rPr>
                <w:rFonts w:ascii="Arial" w:hAnsi="Arial" w:cs="Arial"/>
                <w:b/>
              </w:rPr>
              <w:t>8.</w:t>
            </w:r>
            <w:r w:rsidR="00BE57AA" w:rsidRPr="00E123F4">
              <w:rPr>
                <w:rFonts w:ascii="Arial" w:hAnsi="Arial" w:cs="Arial"/>
                <w:b/>
              </w:rPr>
              <w:t>5 hours per week</w:t>
            </w:r>
            <w:r w:rsidR="00B03BF1" w:rsidRPr="00E123F4">
              <w:rPr>
                <w:rFonts w:ascii="Arial" w:hAnsi="Arial" w:cs="Arial"/>
                <w:b/>
              </w:rPr>
              <w:t>,</w:t>
            </w:r>
            <w:r w:rsidR="00851925" w:rsidRPr="00E123F4">
              <w:rPr>
                <w:rFonts w:ascii="Arial" w:hAnsi="Arial" w:cs="Arial"/>
              </w:rPr>
              <w:t xml:space="preserve"> </w:t>
            </w:r>
            <w:r w:rsidR="007E7348" w:rsidRPr="00E123F4">
              <w:rPr>
                <w:rFonts w:ascii="Arial" w:hAnsi="Arial" w:cs="Arial"/>
              </w:rPr>
              <w:t>flexi</w:t>
            </w:r>
            <w:r w:rsidR="004E2E86">
              <w:rPr>
                <w:rFonts w:ascii="Arial" w:hAnsi="Arial" w:cs="Arial"/>
              </w:rPr>
              <w:t>ble (as arranged with Council)</w:t>
            </w:r>
          </w:p>
          <w:p w14:paraId="69A9FFCA" w14:textId="77777777" w:rsidR="00E31BD9" w:rsidRPr="00E123F4" w:rsidRDefault="00E31BD9" w:rsidP="00851925">
            <w:pPr>
              <w:rPr>
                <w:rFonts w:ascii="Arial" w:hAnsi="Arial" w:cs="Arial"/>
              </w:rPr>
            </w:pPr>
          </w:p>
        </w:tc>
      </w:tr>
      <w:tr w:rsidR="00E31BD9" w:rsidRPr="008F7101" w14:paraId="6D3D1D4F" w14:textId="77777777" w:rsidTr="00851925">
        <w:tc>
          <w:tcPr>
            <w:tcW w:w="9016" w:type="dxa"/>
          </w:tcPr>
          <w:p w14:paraId="13FC23AD" w14:textId="338AC539" w:rsidR="00E31BD9" w:rsidRPr="00E123F4" w:rsidRDefault="00251780" w:rsidP="00BE57AA">
            <w:pPr>
              <w:rPr>
                <w:rFonts w:ascii="Arial" w:hAnsi="Arial" w:cs="Arial"/>
                <w:b/>
              </w:rPr>
            </w:pPr>
            <w:r w:rsidRPr="00E123F4">
              <w:rPr>
                <w:rFonts w:ascii="Arial" w:hAnsi="Arial" w:cs="Arial"/>
                <w:b/>
              </w:rPr>
              <w:t>NJC Scale LC2 (24-28) currently £31,099 - £34,723 pro rata</w:t>
            </w:r>
            <w:r w:rsidR="00BE57AA" w:rsidRPr="00E123F4">
              <w:rPr>
                <w:rFonts w:ascii="Arial" w:hAnsi="Arial" w:cs="Arial"/>
                <w:b/>
              </w:rPr>
              <w:t xml:space="preserve"> </w:t>
            </w:r>
            <w:r w:rsidR="00C8562B" w:rsidRPr="00E123F4">
              <w:rPr>
                <w:rFonts w:ascii="Arial" w:hAnsi="Arial" w:cs="Arial"/>
                <w:b/>
              </w:rPr>
              <w:t>(a</w:t>
            </w:r>
            <w:r w:rsidR="00C16BFE" w:rsidRPr="00E123F4">
              <w:rPr>
                <w:rFonts w:ascii="Arial" w:hAnsi="Arial" w:cs="Arial"/>
                <w:b/>
              </w:rPr>
              <w:t xml:space="preserve"> starting rate of</w:t>
            </w:r>
            <w:r w:rsidR="00BE57AA" w:rsidRPr="00E123F4">
              <w:rPr>
                <w:rFonts w:ascii="Arial" w:hAnsi="Arial" w:cs="Arial"/>
                <w:b/>
              </w:rPr>
              <w:t xml:space="preserve"> £1</w:t>
            </w:r>
            <w:r w:rsidR="00C8562B" w:rsidRPr="00E123F4">
              <w:rPr>
                <w:rFonts w:ascii="Arial" w:hAnsi="Arial" w:cs="Arial"/>
                <w:b/>
              </w:rPr>
              <w:t>6</w:t>
            </w:r>
            <w:r w:rsidR="00BE57AA" w:rsidRPr="00E123F4">
              <w:rPr>
                <w:rFonts w:ascii="Arial" w:hAnsi="Arial" w:cs="Arial"/>
                <w:b/>
              </w:rPr>
              <w:t>.</w:t>
            </w:r>
            <w:r w:rsidR="00C8562B" w:rsidRPr="00E123F4">
              <w:rPr>
                <w:rFonts w:ascii="Arial" w:hAnsi="Arial" w:cs="Arial"/>
                <w:b/>
              </w:rPr>
              <w:t>16</w:t>
            </w:r>
            <w:r w:rsidR="00585771" w:rsidRPr="00E123F4">
              <w:rPr>
                <w:rFonts w:ascii="Arial" w:hAnsi="Arial" w:cs="Arial"/>
                <w:b/>
              </w:rPr>
              <w:t xml:space="preserve"> per hour)</w:t>
            </w:r>
          </w:p>
          <w:p w14:paraId="799BE8C1" w14:textId="4E28F2EC" w:rsidR="00585771" w:rsidRPr="00E123F4" w:rsidRDefault="00585771" w:rsidP="00BE57AA">
            <w:pPr>
              <w:rPr>
                <w:rFonts w:ascii="Arial" w:hAnsi="Arial" w:cs="Arial"/>
              </w:rPr>
            </w:pPr>
          </w:p>
        </w:tc>
      </w:tr>
      <w:tr w:rsidR="007E7348" w:rsidRPr="008F7101" w14:paraId="2BDA2C6D" w14:textId="77777777" w:rsidTr="00851925">
        <w:tc>
          <w:tcPr>
            <w:tcW w:w="9016" w:type="dxa"/>
          </w:tcPr>
          <w:p w14:paraId="39405E26" w14:textId="6B2FE7B3" w:rsidR="007E7348" w:rsidRPr="00E123F4" w:rsidRDefault="007E7348" w:rsidP="00BE57AA">
            <w:pPr>
              <w:rPr>
                <w:rFonts w:ascii="Arial" w:hAnsi="Arial" w:cs="Arial"/>
                <w:b/>
              </w:rPr>
            </w:pPr>
            <w:r w:rsidRPr="00E123F4">
              <w:rPr>
                <w:rFonts w:ascii="Arial" w:hAnsi="Arial" w:cs="Arial"/>
              </w:rPr>
              <w:t xml:space="preserve">The </w:t>
            </w:r>
            <w:r w:rsidR="00694E7B">
              <w:rPr>
                <w:rFonts w:ascii="Arial" w:hAnsi="Arial" w:cs="Arial"/>
              </w:rPr>
              <w:t xml:space="preserve">Council offers </w:t>
            </w:r>
            <w:r w:rsidR="00E123F4" w:rsidRPr="00E123F4">
              <w:rPr>
                <w:rFonts w:ascii="Arial" w:hAnsi="Arial" w:cs="Arial"/>
              </w:rPr>
              <w:t>t</w:t>
            </w:r>
            <w:r w:rsidR="00694E7B">
              <w:rPr>
                <w:rFonts w:ascii="Arial" w:hAnsi="Arial" w:cs="Arial"/>
              </w:rPr>
              <w:t>he</w:t>
            </w:r>
            <w:r w:rsidRPr="00E123F4">
              <w:rPr>
                <w:rFonts w:ascii="Arial" w:hAnsi="Arial" w:cs="Arial"/>
                <w:b/>
              </w:rPr>
              <w:t xml:space="preserve"> Local Government Pension Scheme.</w:t>
            </w:r>
          </w:p>
          <w:p w14:paraId="3DFCF1EF" w14:textId="2F2F00D9" w:rsidR="007E7348" w:rsidRPr="00E123F4" w:rsidRDefault="007E7348" w:rsidP="00BE57AA">
            <w:pPr>
              <w:rPr>
                <w:rFonts w:ascii="Arial" w:hAnsi="Arial" w:cs="Arial"/>
              </w:rPr>
            </w:pPr>
            <w:r w:rsidRPr="00E123F4">
              <w:rPr>
                <w:rFonts w:ascii="Arial" w:hAnsi="Arial" w:cs="Arial"/>
              </w:rPr>
              <w:t xml:space="preserve"> </w:t>
            </w:r>
          </w:p>
        </w:tc>
      </w:tr>
      <w:tr w:rsidR="00E31BD9" w:rsidRPr="008F7101" w14:paraId="6B1E8D8C" w14:textId="77777777" w:rsidTr="00851925">
        <w:tc>
          <w:tcPr>
            <w:tcW w:w="9016" w:type="dxa"/>
          </w:tcPr>
          <w:p w14:paraId="4C4FCEF6" w14:textId="77777777" w:rsidR="00B03BF1" w:rsidRPr="00E123F4" w:rsidRDefault="00B03BF1" w:rsidP="00040136">
            <w:pPr>
              <w:jc w:val="both"/>
              <w:rPr>
                <w:rFonts w:ascii="Arial" w:hAnsi="Arial" w:cs="Arial"/>
                <w:lang w:val="cy-GB"/>
              </w:rPr>
            </w:pPr>
          </w:p>
          <w:p w14:paraId="452704A0" w14:textId="31B0276B" w:rsidR="00233E6D" w:rsidRPr="00E123F4" w:rsidRDefault="00040136" w:rsidP="00040136">
            <w:pPr>
              <w:jc w:val="both"/>
              <w:rPr>
                <w:rFonts w:ascii="Arial" w:hAnsi="Arial" w:cs="Arial"/>
                <w:lang w:val="cy-GB"/>
              </w:rPr>
            </w:pPr>
            <w:r w:rsidRPr="00E123F4">
              <w:rPr>
                <w:rFonts w:ascii="Arial" w:hAnsi="Arial" w:cs="Arial"/>
                <w:lang w:val="cy-GB"/>
              </w:rPr>
              <w:t>Drayton is a village of some 1</w:t>
            </w:r>
            <w:r w:rsidR="009A68D3">
              <w:rPr>
                <w:rFonts w:ascii="Arial" w:hAnsi="Arial" w:cs="Arial"/>
                <w:lang w:val="cy-GB"/>
              </w:rPr>
              <w:t>,</w:t>
            </w:r>
            <w:r w:rsidR="00705BCC" w:rsidRPr="00E123F4">
              <w:rPr>
                <w:rFonts w:ascii="Arial" w:hAnsi="Arial" w:cs="Arial"/>
                <w:lang w:val="cy-GB"/>
              </w:rPr>
              <w:t>1</w:t>
            </w:r>
            <w:r w:rsidRPr="00E123F4">
              <w:rPr>
                <w:rFonts w:ascii="Arial" w:hAnsi="Arial" w:cs="Arial"/>
                <w:lang w:val="cy-GB"/>
              </w:rPr>
              <w:t xml:space="preserve">00 dwellings and approx </w:t>
            </w:r>
            <w:r w:rsidR="00705BCC" w:rsidRPr="00E123F4">
              <w:rPr>
                <w:rFonts w:ascii="Arial" w:hAnsi="Arial" w:cs="Arial"/>
                <w:lang w:val="cy-GB"/>
              </w:rPr>
              <w:t>3,45</w:t>
            </w:r>
            <w:r w:rsidRPr="00E123F4">
              <w:rPr>
                <w:rFonts w:ascii="Arial" w:hAnsi="Arial" w:cs="Arial"/>
                <w:lang w:val="cy-GB"/>
              </w:rPr>
              <w:t xml:space="preserve">0 residents. </w:t>
            </w:r>
            <w:r w:rsidR="00BF5C1E" w:rsidRPr="00E123F4">
              <w:rPr>
                <w:rFonts w:ascii="Arial" w:hAnsi="Arial" w:cs="Arial"/>
                <w:lang w:val="cy-GB"/>
              </w:rPr>
              <w:t>The Parish Council operates an allotment site and a cemetery, and has various green spaces and two play areas. There are plans to build additional play and recreation facilities in the near future</w:t>
            </w:r>
            <w:r w:rsidR="00AD513C" w:rsidRPr="00E123F4">
              <w:rPr>
                <w:rFonts w:ascii="Arial" w:hAnsi="Arial" w:cs="Arial"/>
                <w:lang w:val="cy-GB"/>
              </w:rPr>
              <w:t>.</w:t>
            </w:r>
            <w:r w:rsidR="00BF5C1E" w:rsidRPr="00E123F4">
              <w:rPr>
                <w:rFonts w:ascii="Arial" w:hAnsi="Arial" w:cs="Arial"/>
                <w:lang w:val="cy-GB"/>
              </w:rPr>
              <w:t xml:space="preserve"> The Parish Council has 11 Councillors (4 vacancies) and a precept of £105,280. </w:t>
            </w:r>
            <w:r w:rsidR="00AD513C" w:rsidRPr="00E123F4">
              <w:rPr>
                <w:rFonts w:ascii="Arial" w:hAnsi="Arial" w:cs="Arial"/>
                <w:lang w:val="cy-GB"/>
              </w:rPr>
              <w:t xml:space="preserve">There are currently two </w:t>
            </w:r>
            <w:r w:rsidR="00694E7B">
              <w:rPr>
                <w:rFonts w:ascii="Arial" w:hAnsi="Arial" w:cs="Arial"/>
                <w:lang w:val="cy-GB"/>
              </w:rPr>
              <w:t xml:space="preserve">standing </w:t>
            </w:r>
            <w:r w:rsidR="00AD513C" w:rsidRPr="00E123F4">
              <w:rPr>
                <w:rFonts w:ascii="Arial" w:hAnsi="Arial" w:cs="Arial"/>
                <w:lang w:val="cy-GB"/>
              </w:rPr>
              <w:t xml:space="preserve">committees and four working groups. The Parish Council meets 12 times a year, at 7pm on the second Tuesday of </w:t>
            </w:r>
            <w:r w:rsidR="00694E7B">
              <w:rPr>
                <w:rFonts w:ascii="Arial" w:hAnsi="Arial" w:cs="Arial"/>
                <w:lang w:val="cy-GB"/>
              </w:rPr>
              <w:t>each</w:t>
            </w:r>
            <w:r w:rsidR="00AD513C" w:rsidRPr="00E123F4">
              <w:rPr>
                <w:rFonts w:ascii="Arial" w:hAnsi="Arial" w:cs="Arial"/>
                <w:lang w:val="cy-GB"/>
              </w:rPr>
              <w:t xml:space="preserve"> month.</w:t>
            </w:r>
          </w:p>
          <w:p w14:paraId="03B18076" w14:textId="5E8043A7" w:rsidR="00233E6D" w:rsidRPr="00E123F4" w:rsidRDefault="00233E6D" w:rsidP="00040136">
            <w:pPr>
              <w:jc w:val="both"/>
              <w:rPr>
                <w:rFonts w:ascii="Arial" w:hAnsi="Arial" w:cs="Arial"/>
                <w:lang w:val="cy-GB"/>
              </w:rPr>
            </w:pPr>
          </w:p>
          <w:p w14:paraId="72BDD4F6" w14:textId="48B0809A" w:rsidR="007E7348" w:rsidRPr="00E123F4" w:rsidRDefault="009836B6" w:rsidP="00040136">
            <w:pPr>
              <w:jc w:val="both"/>
              <w:rPr>
                <w:rFonts w:ascii="Arial" w:hAnsi="Arial" w:cs="Arial"/>
                <w:lang w:val="cy-GB"/>
              </w:rPr>
            </w:pPr>
            <w:r w:rsidRPr="00E123F4">
              <w:rPr>
                <w:rFonts w:ascii="Arial" w:hAnsi="Arial" w:cs="Arial"/>
                <w:lang w:val="cy-GB"/>
              </w:rPr>
              <w:t xml:space="preserve">The Parish </w:t>
            </w:r>
            <w:r w:rsidR="007E7348" w:rsidRPr="00E123F4">
              <w:rPr>
                <w:rFonts w:ascii="Arial" w:hAnsi="Arial" w:cs="Arial"/>
                <w:lang w:val="cy-GB"/>
              </w:rPr>
              <w:t>C</w:t>
            </w:r>
            <w:r w:rsidRPr="00E123F4">
              <w:rPr>
                <w:rFonts w:ascii="Arial" w:hAnsi="Arial" w:cs="Arial"/>
                <w:lang w:val="cy-GB"/>
              </w:rPr>
              <w:t xml:space="preserve">lerk </w:t>
            </w:r>
            <w:r w:rsidR="007E7348" w:rsidRPr="00E123F4">
              <w:rPr>
                <w:rFonts w:ascii="Arial" w:hAnsi="Arial" w:cs="Arial"/>
                <w:lang w:val="cy-GB"/>
              </w:rPr>
              <w:t xml:space="preserve">is </w:t>
            </w:r>
            <w:r w:rsidRPr="00E123F4">
              <w:rPr>
                <w:rFonts w:ascii="Arial" w:hAnsi="Arial" w:cs="Arial"/>
                <w:lang w:val="cy-GB"/>
              </w:rPr>
              <w:t xml:space="preserve">responsible for </w:t>
            </w:r>
            <w:r w:rsidR="00694E7B">
              <w:rPr>
                <w:rFonts w:ascii="Arial" w:hAnsi="Arial" w:cs="Arial"/>
                <w:lang w:val="cy-GB"/>
              </w:rPr>
              <w:t xml:space="preserve">the </w:t>
            </w:r>
            <w:r w:rsidRPr="00E123F4">
              <w:rPr>
                <w:rFonts w:ascii="Arial" w:hAnsi="Arial" w:cs="Arial"/>
                <w:lang w:val="cy-GB"/>
              </w:rPr>
              <w:t>da</w:t>
            </w:r>
            <w:r w:rsidR="00C452EE">
              <w:rPr>
                <w:rFonts w:ascii="Arial" w:hAnsi="Arial" w:cs="Arial"/>
                <w:lang w:val="cy-GB"/>
              </w:rPr>
              <w:t>y</w:t>
            </w:r>
            <w:r w:rsidRPr="00E123F4">
              <w:rPr>
                <w:rFonts w:ascii="Arial" w:hAnsi="Arial" w:cs="Arial"/>
                <w:lang w:val="cy-GB"/>
              </w:rPr>
              <w:t>-to</w:t>
            </w:r>
            <w:r w:rsidR="00694E7B">
              <w:rPr>
                <w:rFonts w:ascii="Arial" w:hAnsi="Arial" w:cs="Arial"/>
                <w:lang w:val="cy-GB"/>
              </w:rPr>
              <w:t>-</w:t>
            </w:r>
            <w:r w:rsidRPr="00E123F4">
              <w:rPr>
                <w:rFonts w:ascii="Arial" w:hAnsi="Arial" w:cs="Arial"/>
                <w:lang w:val="cy-GB"/>
              </w:rPr>
              <w:t>day management</w:t>
            </w:r>
            <w:r w:rsidR="00694E7B">
              <w:rPr>
                <w:rFonts w:ascii="Arial" w:hAnsi="Arial" w:cs="Arial"/>
                <w:lang w:val="cy-GB"/>
              </w:rPr>
              <w:t xml:space="preserve"> of the councils’ </w:t>
            </w:r>
            <w:r w:rsidRPr="00E123F4">
              <w:rPr>
                <w:rFonts w:ascii="Arial" w:hAnsi="Arial" w:cs="Arial"/>
                <w:lang w:val="cy-GB"/>
              </w:rPr>
              <w:t xml:space="preserve"> administrati</w:t>
            </w:r>
            <w:r w:rsidR="00694E7B">
              <w:rPr>
                <w:rFonts w:ascii="Arial" w:hAnsi="Arial" w:cs="Arial"/>
                <w:lang w:val="cy-GB"/>
              </w:rPr>
              <w:t xml:space="preserve">on and finances, and </w:t>
            </w:r>
            <w:r w:rsidRPr="00E123F4">
              <w:rPr>
                <w:rFonts w:ascii="Arial" w:hAnsi="Arial" w:cs="Arial"/>
                <w:lang w:val="cy-GB"/>
              </w:rPr>
              <w:t>advi</w:t>
            </w:r>
            <w:r w:rsidR="00694E7B">
              <w:rPr>
                <w:rFonts w:ascii="Arial" w:hAnsi="Arial" w:cs="Arial"/>
                <w:lang w:val="cy-GB"/>
              </w:rPr>
              <w:t>ses</w:t>
            </w:r>
            <w:r w:rsidRPr="00E123F4">
              <w:rPr>
                <w:rFonts w:ascii="Arial" w:hAnsi="Arial" w:cs="Arial"/>
                <w:lang w:val="cy-GB"/>
              </w:rPr>
              <w:t xml:space="preserve"> the council on legal, personnel, planning and re</w:t>
            </w:r>
            <w:r w:rsidR="00C452EE">
              <w:rPr>
                <w:rFonts w:ascii="Arial" w:hAnsi="Arial" w:cs="Arial"/>
                <w:lang w:val="cy-GB"/>
              </w:rPr>
              <w:t>g</w:t>
            </w:r>
            <w:r w:rsidRPr="00E123F4">
              <w:rPr>
                <w:rFonts w:ascii="Arial" w:hAnsi="Arial" w:cs="Arial"/>
                <w:lang w:val="cy-GB"/>
              </w:rPr>
              <w:t xml:space="preserve">ulatory matters related to Council business. </w:t>
            </w:r>
            <w:r w:rsidR="00694E7B" w:rsidRPr="00E123F4">
              <w:rPr>
                <w:rFonts w:ascii="Arial" w:hAnsi="Arial" w:cs="Arial"/>
                <w:lang w:val="cy-GB"/>
              </w:rPr>
              <w:t xml:space="preserve">The Clerk </w:t>
            </w:r>
            <w:r w:rsidR="00694E7B">
              <w:rPr>
                <w:rFonts w:ascii="Arial" w:hAnsi="Arial" w:cs="Arial"/>
                <w:lang w:val="cy-GB"/>
              </w:rPr>
              <w:t xml:space="preserve">is the </w:t>
            </w:r>
            <w:r w:rsidR="00694E7B" w:rsidRPr="00E123F4">
              <w:rPr>
                <w:rFonts w:ascii="Arial" w:hAnsi="Arial" w:cs="Arial"/>
                <w:lang w:val="cy-GB"/>
              </w:rPr>
              <w:t>line manage</w:t>
            </w:r>
            <w:r w:rsidR="00694E7B">
              <w:rPr>
                <w:rFonts w:ascii="Arial" w:hAnsi="Arial" w:cs="Arial"/>
                <w:lang w:val="cy-GB"/>
              </w:rPr>
              <w:t xml:space="preserve">r for </w:t>
            </w:r>
            <w:r w:rsidR="00694E7B" w:rsidRPr="00E123F4">
              <w:rPr>
                <w:rFonts w:ascii="Arial" w:hAnsi="Arial" w:cs="Arial"/>
                <w:lang w:val="cy-GB"/>
              </w:rPr>
              <w:t>the Deputy Clerk</w:t>
            </w:r>
            <w:r w:rsidR="00694E7B">
              <w:rPr>
                <w:rFonts w:ascii="Arial" w:hAnsi="Arial" w:cs="Arial"/>
                <w:lang w:val="cy-GB"/>
              </w:rPr>
              <w:t xml:space="preserve">, and the </w:t>
            </w:r>
            <w:r w:rsidR="00694E7B" w:rsidRPr="00E123F4">
              <w:rPr>
                <w:rFonts w:ascii="Arial" w:hAnsi="Arial" w:cs="Arial"/>
                <w:lang w:val="cy-GB"/>
              </w:rPr>
              <w:t>Programme Manager</w:t>
            </w:r>
            <w:r w:rsidR="00694E7B">
              <w:rPr>
                <w:rFonts w:ascii="Arial" w:hAnsi="Arial" w:cs="Arial"/>
                <w:lang w:val="cy-GB"/>
              </w:rPr>
              <w:t xml:space="preserve"> and also manages a variety of </w:t>
            </w:r>
            <w:r w:rsidR="00694E7B" w:rsidRPr="00E123F4">
              <w:rPr>
                <w:rFonts w:ascii="Arial" w:hAnsi="Arial" w:cs="Arial"/>
                <w:lang w:val="cy-GB"/>
              </w:rPr>
              <w:t>contractors.</w:t>
            </w:r>
          </w:p>
          <w:p w14:paraId="08F6D6A5" w14:textId="009520C8" w:rsidR="00E123F4" w:rsidRPr="00E123F4" w:rsidRDefault="00E123F4" w:rsidP="00040136">
            <w:pPr>
              <w:jc w:val="both"/>
              <w:rPr>
                <w:rFonts w:ascii="Arial" w:hAnsi="Arial" w:cs="Arial"/>
                <w:lang w:val="cy-GB"/>
              </w:rPr>
            </w:pPr>
          </w:p>
          <w:p w14:paraId="3904A00A" w14:textId="3A2EA2E2" w:rsidR="00694E7B" w:rsidRDefault="00E123F4" w:rsidP="00694E7B">
            <w:pPr>
              <w:jc w:val="both"/>
              <w:rPr>
                <w:rFonts w:ascii="Arial" w:hAnsi="Arial" w:cs="Arial"/>
                <w:lang w:val="cy-GB"/>
              </w:rPr>
            </w:pPr>
            <w:r w:rsidRPr="00E123F4">
              <w:rPr>
                <w:rFonts w:ascii="Arial" w:hAnsi="Arial" w:cs="Arial"/>
              </w:rPr>
              <w:t xml:space="preserve">The successful candidate must be computer literate, competent in maintaining accurate accounts, and have relevant administrative experience. </w:t>
            </w:r>
            <w:r w:rsidR="00694E7B">
              <w:rPr>
                <w:rFonts w:ascii="Arial" w:hAnsi="Arial" w:cs="Arial"/>
                <w:lang w:val="cy-GB"/>
              </w:rPr>
              <w:t>They must be willing to work flexibly.</w:t>
            </w:r>
            <w:r w:rsidR="00694E7B" w:rsidRPr="00E123F4">
              <w:rPr>
                <w:rFonts w:ascii="Arial" w:hAnsi="Arial" w:cs="Arial"/>
                <w:lang w:val="cy-GB"/>
              </w:rPr>
              <w:t>The Council uses the Alpha accounting package and training will be provided if required.</w:t>
            </w:r>
          </w:p>
          <w:p w14:paraId="1C110DE1" w14:textId="77777777" w:rsidR="00694E7B" w:rsidRDefault="00694E7B" w:rsidP="00694E7B">
            <w:pPr>
              <w:jc w:val="both"/>
              <w:rPr>
                <w:rFonts w:ascii="Arial" w:hAnsi="Arial" w:cs="Arial"/>
              </w:rPr>
            </w:pPr>
          </w:p>
          <w:p w14:paraId="491F4C7F" w14:textId="72531254" w:rsidR="007E7348" w:rsidRPr="00E123F4" w:rsidRDefault="00E123F4" w:rsidP="00694E7B">
            <w:pPr>
              <w:jc w:val="both"/>
              <w:rPr>
                <w:rFonts w:ascii="Arial" w:hAnsi="Arial" w:cs="Arial"/>
              </w:rPr>
            </w:pPr>
            <w:r w:rsidRPr="00E123F4">
              <w:rPr>
                <w:rFonts w:ascii="Arial" w:hAnsi="Arial" w:cs="Arial"/>
              </w:rPr>
              <w:t>This is a busy parish</w:t>
            </w:r>
            <w:r w:rsidR="00694E7B">
              <w:rPr>
                <w:rFonts w:ascii="Arial" w:hAnsi="Arial" w:cs="Arial"/>
              </w:rPr>
              <w:t xml:space="preserve"> so</w:t>
            </w:r>
            <w:r w:rsidRPr="00E123F4">
              <w:rPr>
                <w:rFonts w:ascii="Arial" w:hAnsi="Arial" w:cs="Arial"/>
              </w:rPr>
              <w:t xml:space="preserve"> the </w:t>
            </w:r>
            <w:r w:rsidR="00EC2870">
              <w:rPr>
                <w:rFonts w:ascii="Arial" w:hAnsi="Arial" w:cs="Arial"/>
              </w:rPr>
              <w:t xml:space="preserve">new Clerk should have </w:t>
            </w:r>
            <w:r w:rsidRPr="00E123F4">
              <w:rPr>
                <w:rFonts w:ascii="Arial" w:hAnsi="Arial" w:cs="Arial"/>
              </w:rPr>
              <w:t xml:space="preserve">previous experience in local government, </w:t>
            </w:r>
            <w:proofErr w:type="gramStart"/>
            <w:r w:rsidRPr="00E123F4">
              <w:rPr>
                <w:rFonts w:ascii="Arial" w:hAnsi="Arial" w:cs="Arial"/>
              </w:rPr>
              <w:t>e.g.</w:t>
            </w:r>
            <w:proofErr w:type="gramEnd"/>
            <w:r w:rsidRPr="00E123F4">
              <w:rPr>
                <w:rFonts w:ascii="Arial" w:hAnsi="Arial" w:cs="Arial"/>
              </w:rPr>
              <w:t xml:space="preserve"> </w:t>
            </w:r>
            <w:r w:rsidR="00EC2870">
              <w:rPr>
                <w:rFonts w:ascii="Arial" w:hAnsi="Arial" w:cs="Arial"/>
              </w:rPr>
              <w:t xml:space="preserve">as </w:t>
            </w:r>
            <w:r w:rsidRPr="00E123F4">
              <w:rPr>
                <w:rFonts w:ascii="Arial" w:hAnsi="Arial" w:cs="Arial"/>
              </w:rPr>
              <w:t xml:space="preserve">an experienced Clerk, </w:t>
            </w:r>
            <w:r w:rsidR="00A66BD8">
              <w:rPr>
                <w:rFonts w:ascii="Arial" w:hAnsi="Arial" w:cs="Arial"/>
              </w:rPr>
              <w:t xml:space="preserve">a </w:t>
            </w:r>
            <w:r w:rsidRPr="00E123F4">
              <w:rPr>
                <w:rFonts w:ascii="Arial" w:hAnsi="Arial" w:cs="Arial"/>
              </w:rPr>
              <w:t xml:space="preserve">Deputy Clerk for a larger parish or town council, or an administrator in a local authority. </w:t>
            </w:r>
            <w:r w:rsidR="00EC2870">
              <w:rPr>
                <w:rFonts w:ascii="Arial" w:hAnsi="Arial" w:cs="Arial"/>
              </w:rPr>
              <w:t>They</w:t>
            </w:r>
            <w:r w:rsidRPr="00E123F4">
              <w:rPr>
                <w:rFonts w:ascii="Arial" w:hAnsi="Arial" w:cs="Arial"/>
              </w:rPr>
              <w:t xml:space="preserve"> </w:t>
            </w:r>
            <w:r w:rsidR="00A66BD8">
              <w:rPr>
                <w:rFonts w:ascii="Arial" w:hAnsi="Arial" w:cs="Arial"/>
              </w:rPr>
              <w:t xml:space="preserve">must </w:t>
            </w:r>
            <w:r w:rsidRPr="00E123F4">
              <w:rPr>
                <w:rFonts w:ascii="Arial" w:hAnsi="Arial" w:cs="Arial"/>
              </w:rPr>
              <w:t xml:space="preserve">be able to work successfully with </w:t>
            </w:r>
            <w:r w:rsidR="00694E7B">
              <w:rPr>
                <w:rFonts w:ascii="Arial" w:hAnsi="Arial" w:cs="Arial"/>
              </w:rPr>
              <w:t xml:space="preserve">Councillors, staff, </w:t>
            </w:r>
            <w:r w:rsidRPr="00E123F4">
              <w:rPr>
                <w:rFonts w:ascii="Arial" w:hAnsi="Arial" w:cs="Arial"/>
              </w:rPr>
              <w:t>residents, Local Authority departments and contractors. I</w:t>
            </w:r>
            <w:r w:rsidRPr="00E123F4">
              <w:rPr>
                <w:rFonts w:ascii="Arial" w:hAnsi="Arial" w:cs="Arial"/>
                <w:lang w:val="cy-GB"/>
              </w:rPr>
              <w:t xml:space="preserve">deally the postholder will </w:t>
            </w:r>
            <w:r w:rsidRPr="00E123F4">
              <w:rPr>
                <w:rFonts w:ascii="Arial" w:hAnsi="Arial" w:cs="Arial"/>
              </w:rPr>
              <w:t xml:space="preserve">be CiLCA qualified, or </w:t>
            </w:r>
            <w:r w:rsidR="00EC2870">
              <w:rPr>
                <w:rFonts w:ascii="Arial" w:hAnsi="Arial" w:cs="Arial"/>
              </w:rPr>
              <w:t xml:space="preserve">must be </w:t>
            </w:r>
            <w:r w:rsidRPr="00E123F4">
              <w:rPr>
                <w:rFonts w:ascii="Arial" w:hAnsi="Arial" w:cs="Arial"/>
              </w:rPr>
              <w:t>willing to commit to obtaining the qualification within 12 months</w:t>
            </w:r>
            <w:r w:rsidR="00694E7B">
              <w:rPr>
                <w:rFonts w:ascii="Arial" w:hAnsi="Arial" w:cs="Arial"/>
              </w:rPr>
              <w:t xml:space="preserve"> of appointment</w:t>
            </w:r>
            <w:r w:rsidRPr="00E123F4">
              <w:rPr>
                <w:rFonts w:ascii="Arial" w:hAnsi="Arial" w:cs="Arial"/>
              </w:rPr>
              <w:t>.</w:t>
            </w:r>
          </w:p>
          <w:p w14:paraId="6DBA2EC2" w14:textId="1AA0B2E1" w:rsidR="00E123F4" w:rsidRPr="00E123F4" w:rsidRDefault="00E123F4" w:rsidP="00E123F4">
            <w:pPr>
              <w:rPr>
                <w:rFonts w:ascii="Arial" w:hAnsi="Arial" w:cs="Arial"/>
                <w:lang w:val="cy-GB"/>
              </w:rPr>
            </w:pPr>
          </w:p>
          <w:p w14:paraId="21FB1285" w14:textId="3B3594FB" w:rsidR="00E123F4" w:rsidRPr="00E123F4" w:rsidRDefault="00E123F4" w:rsidP="00E123F4">
            <w:pPr>
              <w:rPr>
                <w:rFonts w:ascii="Arial" w:hAnsi="Arial" w:cs="Arial"/>
                <w:lang w:val="cy-GB"/>
              </w:rPr>
            </w:pPr>
            <w:r w:rsidRPr="00E123F4">
              <w:rPr>
                <w:rFonts w:ascii="Arial" w:hAnsi="Arial" w:cs="Arial"/>
                <w:lang w:val="cy-GB"/>
              </w:rPr>
              <w:t xml:space="preserve">For further information about the role and an application form please email the clerk at </w:t>
            </w:r>
            <w:hyperlink r:id="rId7" w:history="1">
              <w:r w:rsidRPr="00E123F4">
                <w:rPr>
                  <w:rStyle w:val="Hyperlink"/>
                  <w:rFonts w:ascii="Arial" w:hAnsi="Arial" w:cs="Arial"/>
                  <w:lang w:val="cy-GB"/>
                </w:rPr>
                <w:t>clerk@draytonpc.org</w:t>
              </w:r>
            </w:hyperlink>
          </w:p>
          <w:p w14:paraId="31F94213" w14:textId="7AEBBE34" w:rsidR="00E123F4" w:rsidRPr="00E123F4" w:rsidRDefault="00E123F4" w:rsidP="00E123F4">
            <w:pPr>
              <w:rPr>
                <w:rFonts w:ascii="Arial" w:hAnsi="Arial" w:cs="Arial"/>
                <w:lang w:val="cy-GB"/>
              </w:rPr>
            </w:pPr>
          </w:p>
          <w:p w14:paraId="40ECC927" w14:textId="4E9DAAB6" w:rsidR="00E123F4" w:rsidRPr="00E123F4" w:rsidRDefault="00E123F4" w:rsidP="00E123F4">
            <w:pPr>
              <w:rPr>
                <w:rFonts w:ascii="Arial" w:hAnsi="Arial" w:cs="Arial"/>
                <w:b/>
                <w:lang w:val="cy-GB"/>
              </w:rPr>
            </w:pPr>
            <w:r w:rsidRPr="00E123F4">
              <w:rPr>
                <w:rFonts w:ascii="Arial" w:hAnsi="Arial" w:cs="Arial"/>
                <w:b/>
                <w:lang w:val="cy-GB"/>
              </w:rPr>
              <w:t>The deadline for receipt of applications is</w:t>
            </w:r>
            <w:r w:rsidR="00C452EE">
              <w:rPr>
                <w:rFonts w:ascii="Arial" w:hAnsi="Arial" w:cs="Arial"/>
                <w:b/>
                <w:lang w:val="cy-GB"/>
              </w:rPr>
              <w:t xml:space="preserve"> </w:t>
            </w:r>
            <w:r w:rsidR="00256694" w:rsidRPr="00256694">
              <w:rPr>
                <w:rFonts w:ascii="Arial" w:hAnsi="Arial" w:cs="Arial"/>
                <w:b/>
                <w:highlight w:val="yellow"/>
                <w:lang w:val="cy-GB"/>
              </w:rPr>
              <w:t>10th February</w:t>
            </w:r>
            <w:r w:rsidR="004E2E86">
              <w:rPr>
                <w:rFonts w:ascii="Arial" w:hAnsi="Arial" w:cs="Arial"/>
                <w:b/>
                <w:lang w:val="cy-GB"/>
              </w:rPr>
              <w:t xml:space="preserve"> 2023</w:t>
            </w:r>
          </w:p>
          <w:p w14:paraId="43450E7C" w14:textId="4B498E67" w:rsidR="00E123F4" w:rsidRPr="00E123F4" w:rsidRDefault="00E123F4" w:rsidP="00E123F4">
            <w:pPr>
              <w:rPr>
                <w:rFonts w:ascii="Arial" w:hAnsi="Arial" w:cs="Arial"/>
                <w:b/>
                <w:lang w:val="cy-GB"/>
              </w:rPr>
            </w:pPr>
          </w:p>
          <w:p w14:paraId="6D68DE21" w14:textId="08F72BB4" w:rsidR="00E31BD9" w:rsidRPr="00E123F4" w:rsidRDefault="00E123F4" w:rsidP="004E2E86">
            <w:pPr>
              <w:rPr>
                <w:rFonts w:ascii="Arial" w:hAnsi="Arial" w:cs="Arial"/>
                <w:b/>
              </w:rPr>
            </w:pPr>
            <w:r w:rsidRPr="00E123F4">
              <w:rPr>
                <w:rFonts w:ascii="Arial" w:hAnsi="Arial" w:cs="Arial"/>
                <w:b/>
                <w:lang w:val="cy-GB"/>
              </w:rPr>
              <w:t xml:space="preserve">Interviews: </w:t>
            </w:r>
            <w:r w:rsidRPr="00E123F4">
              <w:rPr>
                <w:rFonts w:ascii="Arial" w:hAnsi="Arial" w:cs="Arial"/>
                <w:lang w:val="cy-GB"/>
              </w:rPr>
              <w:t xml:space="preserve">It is expected that interviews will take place week beginning </w:t>
            </w:r>
            <w:r w:rsidR="00256694" w:rsidRPr="00B64A1F">
              <w:rPr>
                <w:rFonts w:ascii="Arial" w:hAnsi="Arial" w:cs="Arial"/>
                <w:b/>
                <w:bCs/>
                <w:highlight w:val="yellow"/>
                <w:lang w:val="cy-GB"/>
              </w:rPr>
              <w:t xml:space="preserve">20th </w:t>
            </w:r>
            <w:r w:rsidR="004E2E86" w:rsidRPr="00B64A1F">
              <w:rPr>
                <w:rFonts w:ascii="Arial" w:hAnsi="Arial" w:cs="Arial"/>
                <w:b/>
                <w:bCs/>
                <w:highlight w:val="yellow"/>
                <w:lang w:val="cy-GB"/>
              </w:rPr>
              <w:t>February</w:t>
            </w:r>
          </w:p>
        </w:tc>
      </w:tr>
      <w:bookmarkEnd w:id="0"/>
    </w:tbl>
    <w:p w14:paraId="395E32BD" w14:textId="77777777" w:rsidR="003437C0" w:rsidRDefault="003437C0"/>
    <w:sectPr w:rsidR="003437C0" w:rsidSect="00A66BD8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3A92"/>
    <w:multiLevelType w:val="hybridMultilevel"/>
    <w:tmpl w:val="95B48944"/>
    <w:lvl w:ilvl="0" w:tplc="82E65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5671E"/>
    <w:multiLevelType w:val="hybridMultilevel"/>
    <w:tmpl w:val="4E1E4A82"/>
    <w:lvl w:ilvl="0" w:tplc="E6527830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68297328">
    <w:abstractNumId w:val="0"/>
  </w:num>
  <w:num w:numId="2" w16cid:durableId="190945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D9"/>
    <w:rsid w:val="00040136"/>
    <w:rsid w:val="000B5143"/>
    <w:rsid w:val="00112659"/>
    <w:rsid w:val="00123C9D"/>
    <w:rsid w:val="0015388A"/>
    <w:rsid w:val="00176919"/>
    <w:rsid w:val="001B6B51"/>
    <w:rsid w:val="00233E6D"/>
    <w:rsid w:val="00251780"/>
    <w:rsid w:val="00256694"/>
    <w:rsid w:val="0026490B"/>
    <w:rsid w:val="002D3FE6"/>
    <w:rsid w:val="003437C0"/>
    <w:rsid w:val="00457BD6"/>
    <w:rsid w:val="004E2E86"/>
    <w:rsid w:val="00565374"/>
    <w:rsid w:val="00585771"/>
    <w:rsid w:val="005D110F"/>
    <w:rsid w:val="005F03EB"/>
    <w:rsid w:val="00650E6B"/>
    <w:rsid w:val="00694E7B"/>
    <w:rsid w:val="006E7A5D"/>
    <w:rsid w:val="00705BCC"/>
    <w:rsid w:val="007C31DA"/>
    <w:rsid w:val="007E2A7E"/>
    <w:rsid w:val="007E7348"/>
    <w:rsid w:val="00837C23"/>
    <w:rsid w:val="00851925"/>
    <w:rsid w:val="008912DE"/>
    <w:rsid w:val="008C096B"/>
    <w:rsid w:val="008F7101"/>
    <w:rsid w:val="009836B6"/>
    <w:rsid w:val="009A68D3"/>
    <w:rsid w:val="009F5181"/>
    <w:rsid w:val="00A12247"/>
    <w:rsid w:val="00A4716F"/>
    <w:rsid w:val="00A66BD8"/>
    <w:rsid w:val="00AD513C"/>
    <w:rsid w:val="00AF79D1"/>
    <w:rsid w:val="00B03BF1"/>
    <w:rsid w:val="00B64A1F"/>
    <w:rsid w:val="00BA16FC"/>
    <w:rsid w:val="00BE57AA"/>
    <w:rsid w:val="00BF5C1E"/>
    <w:rsid w:val="00C16BFE"/>
    <w:rsid w:val="00C452EE"/>
    <w:rsid w:val="00C8562B"/>
    <w:rsid w:val="00D24199"/>
    <w:rsid w:val="00DB6742"/>
    <w:rsid w:val="00E123F4"/>
    <w:rsid w:val="00E26254"/>
    <w:rsid w:val="00E31BD9"/>
    <w:rsid w:val="00E738D8"/>
    <w:rsid w:val="00E92FAE"/>
    <w:rsid w:val="00E94410"/>
    <w:rsid w:val="00EC2870"/>
    <w:rsid w:val="00F7089B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0B3E"/>
  <w15:docId w15:val="{A60E24C4-891F-40BC-84EB-48299E0C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A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2A7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1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drayton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ytonPC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Pat Athawes</cp:lastModifiedBy>
  <cp:revision>3</cp:revision>
  <cp:lastPrinted>2022-11-08T17:09:00Z</cp:lastPrinted>
  <dcterms:created xsi:type="dcterms:W3CDTF">2023-01-11T08:29:00Z</dcterms:created>
  <dcterms:modified xsi:type="dcterms:W3CDTF">2023-01-11T08:30:00Z</dcterms:modified>
</cp:coreProperties>
</file>